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17E2" w:rsidP="00CD17E2">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ПОСТАНОВЛЕНИЕ</w:t>
      </w:r>
    </w:p>
    <w:p w:rsidR="00CD17E2" w:rsidP="00CD17E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 назначении административного наказания</w:t>
      </w:r>
    </w:p>
    <w:p w:rsidR="00CD17E2" w:rsidP="00CD17E2">
      <w:pPr>
        <w:spacing w:after="0" w:line="240" w:lineRule="auto"/>
        <w:jc w:val="center"/>
        <w:rPr>
          <w:rFonts w:ascii="Times New Roman" w:eastAsia="Times New Roman" w:hAnsi="Times New Roman" w:cs="Times New Roman"/>
          <w:sz w:val="26"/>
          <w:szCs w:val="26"/>
          <w:lang w:eastAsia="ru-RU"/>
        </w:rPr>
      </w:pPr>
    </w:p>
    <w:p w:rsidR="00CD17E2" w:rsidP="00CD17E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16 февраля 2026 года  </w:t>
      </w:r>
    </w:p>
    <w:p w:rsidR="00CD17E2" w:rsidP="00CD17E2">
      <w:pPr>
        <w:spacing w:after="0" w:line="240" w:lineRule="auto"/>
        <w:jc w:val="both"/>
        <w:rPr>
          <w:rFonts w:ascii="Times New Roman" w:eastAsia="Times New Roman" w:hAnsi="Times New Roman" w:cs="Times New Roman"/>
          <w:sz w:val="26"/>
          <w:szCs w:val="26"/>
          <w:lang w:eastAsia="ru-RU"/>
        </w:rPr>
      </w:pP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судебного участка № 2 Ханты-Мансийского судебного </w:t>
      </w:r>
      <w:r>
        <w:rPr>
          <w:rFonts w:ascii="Times New Roman" w:eastAsia="Times New Roman" w:hAnsi="Times New Roman" w:cs="Times New Roman"/>
          <w:sz w:val="26"/>
          <w:szCs w:val="26"/>
          <w:lang w:eastAsia="ru-RU"/>
        </w:rPr>
        <w:t>района  Ханты</w:t>
      </w:r>
      <w:r>
        <w:rPr>
          <w:rFonts w:ascii="Times New Roman" w:eastAsia="Times New Roman" w:hAnsi="Times New Roman" w:cs="Times New Roman"/>
          <w:sz w:val="26"/>
          <w:szCs w:val="26"/>
          <w:lang w:eastAsia="ru-RU"/>
        </w:rPr>
        <w:t xml:space="preserve">-Мансийского автономного округа – Югры Новокшенова О.А., </w:t>
      </w:r>
    </w:p>
    <w:p w:rsidR="00CD17E2" w:rsidRP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№5-101-2802/2026, возбужденное по ст.15.5 КоАП РФ в отношении должностного лица – генерального директора ООО «ДЕЛЬТА» </w:t>
      </w:r>
      <w:r w:rsidRPr="00CD17E2">
        <w:rPr>
          <w:rFonts w:ascii="Times New Roman" w:eastAsia="Times New Roman" w:hAnsi="Times New Roman" w:cs="Times New Roman"/>
          <w:b/>
          <w:sz w:val="26"/>
          <w:szCs w:val="26"/>
          <w:lang w:eastAsia="ru-RU"/>
        </w:rPr>
        <w:t xml:space="preserve">Женихова </w:t>
      </w:r>
      <w:r w:rsidR="00953AF1">
        <w:rPr>
          <w:b/>
          <w:sz w:val="26"/>
          <w:szCs w:val="26"/>
        </w:rPr>
        <w:t>***</w:t>
      </w:r>
      <w:r w:rsidRPr="00CD17E2">
        <w:rPr>
          <w:rFonts w:ascii="Times New Roman" w:eastAsia="Times New Roman" w:hAnsi="Times New Roman" w:cs="Times New Roman"/>
          <w:sz w:val="26"/>
          <w:szCs w:val="26"/>
          <w:lang w:eastAsia="ru-RU"/>
        </w:rPr>
        <w:t>,</w:t>
      </w:r>
    </w:p>
    <w:p w:rsidR="00CD17E2" w:rsidP="00CD17E2">
      <w:pPr>
        <w:spacing w:after="0" w:line="240" w:lineRule="auto"/>
        <w:ind w:firstLine="567"/>
        <w:jc w:val="both"/>
        <w:rPr>
          <w:rFonts w:ascii="Times New Roman" w:eastAsia="Times New Roman" w:hAnsi="Times New Roman" w:cs="Times New Roman"/>
          <w:sz w:val="26"/>
          <w:szCs w:val="26"/>
          <w:lang w:eastAsia="ru-RU"/>
        </w:rPr>
      </w:pPr>
    </w:p>
    <w:p w:rsidR="00CD17E2" w:rsidP="00CD17E2">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CD17E2" w:rsidP="00CD17E2">
      <w:pPr>
        <w:spacing w:after="0" w:line="240" w:lineRule="auto"/>
        <w:ind w:firstLine="567"/>
        <w:jc w:val="center"/>
        <w:rPr>
          <w:rFonts w:ascii="Times New Roman" w:eastAsia="Times New Roman" w:hAnsi="Times New Roman" w:cs="Times New Roman"/>
          <w:sz w:val="26"/>
          <w:szCs w:val="26"/>
          <w:lang w:eastAsia="ru-RU"/>
        </w:rPr>
      </w:pPr>
    </w:p>
    <w:p w:rsidR="00CD17E2" w:rsidP="00CD17E2">
      <w:pPr>
        <w:pStyle w:val="BodyText"/>
        <w:ind w:firstLine="567"/>
        <w:rPr>
          <w:sz w:val="26"/>
          <w:szCs w:val="26"/>
        </w:rPr>
      </w:pPr>
      <w:r>
        <w:rPr>
          <w:sz w:val="26"/>
          <w:szCs w:val="26"/>
        </w:rPr>
        <w:t xml:space="preserve">Женихов С.В., являясь генеральным директором ООО «ДЕЛЬТА», осуществляющим свою деятельность по адресу: </w:t>
      </w:r>
      <w:r w:rsidR="00953AF1">
        <w:rPr>
          <w:b/>
          <w:sz w:val="26"/>
          <w:szCs w:val="26"/>
        </w:rPr>
        <w:t>***</w:t>
      </w:r>
      <w:r>
        <w:rPr>
          <w:sz w:val="26"/>
          <w:szCs w:val="26"/>
        </w:rPr>
        <w:t xml:space="preserve">, </w:t>
      </w:r>
      <w:r>
        <w:rPr>
          <w:sz w:val="26"/>
          <w:szCs w:val="26"/>
        </w:rPr>
        <w:t>26.04.2025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3 месяца 2025 года, нарушив тем самым требования пп.4 п.1 ст.</w:t>
      </w:r>
      <w:r>
        <w:rPr>
          <w:sz w:val="26"/>
          <w:szCs w:val="26"/>
        </w:rPr>
        <w:t>23,  п.</w:t>
      </w:r>
      <w:r>
        <w:rPr>
          <w:sz w:val="26"/>
          <w:szCs w:val="26"/>
        </w:rPr>
        <w:t>6 ст.80, пп.1 п.1 ст.419 Налогового Кодекса.</w:t>
      </w:r>
    </w:p>
    <w:p w:rsidR="00CD17E2" w:rsidP="00CD17E2">
      <w:pPr>
        <w:pStyle w:val="BodyText"/>
        <w:ind w:firstLine="567"/>
        <w:rPr>
          <w:rFonts w:eastAsia="Calibri"/>
          <w:sz w:val="26"/>
          <w:szCs w:val="26"/>
        </w:rPr>
      </w:pPr>
      <w:r>
        <w:rPr>
          <w:sz w:val="26"/>
          <w:szCs w:val="26"/>
        </w:rPr>
        <w:t xml:space="preserve">В судебное заседание Женихов С.В.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6"/>
          <w:szCs w:val="26"/>
        </w:rPr>
        <w:t>заседании,  не</w:t>
      </w:r>
      <w:r>
        <w:rPr>
          <w:sz w:val="26"/>
          <w:szCs w:val="26"/>
        </w:rPr>
        <w:t xml:space="preserve"> воспользовался.</w:t>
      </w: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rFonts w:ascii="Times New Roman" w:hAnsi="Times New Roman" w:cs="Times New Roman"/>
          <w:sz w:val="26"/>
          <w:szCs w:val="26"/>
        </w:rPr>
        <w:t>лица  о</w:t>
      </w:r>
      <w:r>
        <w:rPr>
          <w:rFonts w:ascii="Times New Roman" w:hAnsi="Times New Roman" w:cs="Times New Roman"/>
          <w:sz w:val="26"/>
          <w:szCs w:val="26"/>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CD17E2" w:rsidP="00CD17E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нарушителя.</w:t>
      </w:r>
    </w:p>
    <w:p w:rsidR="00CD17E2" w:rsidP="00CD17E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CD17E2" w:rsidP="00CD17E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4" w:anchor="/document/12125267/entry/155" w:history="1">
        <w:r>
          <w:rPr>
            <w:rStyle w:val="Hyperlink"/>
            <w:rFonts w:ascii="Times New Roman" w:hAnsi="Times New Roman" w:cs="Times New Roman"/>
            <w:sz w:val="26"/>
            <w:szCs w:val="26"/>
          </w:rPr>
          <w:t>ст.15.5</w:t>
        </w:r>
      </w:hyperlink>
      <w:r>
        <w:rPr>
          <w:rFonts w:ascii="Times New Roman" w:hAnsi="Times New Roman" w:cs="Times New Roman"/>
          <w:sz w:val="26"/>
          <w:szCs w:val="26"/>
        </w:rPr>
        <w:t xml:space="preserve"> </w:t>
      </w:r>
      <w:r>
        <w:rPr>
          <w:rStyle w:val="Emphasis"/>
          <w:rFonts w:ascii="Times New Roman" w:hAnsi="Times New Roman" w:cs="Times New Roman"/>
          <w:sz w:val="26"/>
          <w:szCs w:val="26"/>
        </w:rPr>
        <w:t>Кодекса</w:t>
      </w:r>
      <w:r>
        <w:rPr>
          <w:rFonts w:ascii="Times New Roman" w:hAnsi="Times New Roman" w:cs="Times New Roman"/>
          <w:sz w:val="26"/>
          <w:szCs w:val="26"/>
        </w:rPr>
        <w:t xml:space="preserve"> Российской Федерации об </w:t>
      </w:r>
      <w:r>
        <w:rPr>
          <w:rStyle w:val="Emphasis"/>
          <w:rFonts w:ascii="Times New Roman" w:hAnsi="Times New Roman" w:cs="Times New Roman"/>
          <w:sz w:val="26"/>
          <w:szCs w:val="26"/>
        </w:rPr>
        <w:t>административных</w:t>
      </w:r>
      <w:r>
        <w:rPr>
          <w:rFonts w:ascii="Times New Roman" w:hAnsi="Times New Roman" w:cs="Times New Roman"/>
          <w:i/>
          <w:sz w:val="26"/>
          <w:szCs w:val="26"/>
        </w:rPr>
        <w:t xml:space="preserve"> </w:t>
      </w:r>
      <w:r>
        <w:rPr>
          <w:rStyle w:val="Emphasis"/>
          <w:rFonts w:ascii="Times New Roman" w:hAnsi="Times New Roman" w:cs="Times New Roman"/>
          <w:sz w:val="26"/>
          <w:szCs w:val="26"/>
        </w:rPr>
        <w:t>правонарушениях</w:t>
      </w:r>
      <w:r>
        <w:rPr>
          <w:rFonts w:ascii="Times New Roman" w:hAnsi="Times New Roman" w:cs="Times New Roman"/>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6"/>
          <w:szCs w:val="26"/>
        </w:rPr>
        <w:t>расчета</w:t>
      </w:r>
      <w:r>
        <w:rPr>
          <w:rFonts w:ascii="Times New Roman" w:hAnsi="Times New Roman" w:cs="Times New Roman"/>
          <w:i/>
          <w:sz w:val="26"/>
          <w:szCs w:val="26"/>
        </w:rPr>
        <w:t xml:space="preserve"> </w:t>
      </w:r>
      <w:r>
        <w:rPr>
          <w:rFonts w:ascii="Times New Roman" w:hAnsi="Times New Roman" w:cs="Times New Roman"/>
          <w:sz w:val="26"/>
          <w:szCs w:val="26"/>
        </w:rPr>
        <w:t>по</w:t>
      </w:r>
      <w:r>
        <w:rPr>
          <w:rFonts w:ascii="Times New Roman" w:hAnsi="Times New Roman" w:cs="Times New Roman"/>
          <w:i/>
          <w:sz w:val="26"/>
          <w:szCs w:val="26"/>
        </w:rPr>
        <w:t xml:space="preserve"> </w:t>
      </w:r>
      <w:r>
        <w:rPr>
          <w:rStyle w:val="Emphasis"/>
          <w:rFonts w:ascii="Times New Roman" w:hAnsi="Times New Roman" w:cs="Times New Roman"/>
          <w:sz w:val="26"/>
          <w:szCs w:val="26"/>
        </w:rPr>
        <w:t>страховым</w:t>
      </w:r>
      <w:r>
        <w:rPr>
          <w:rFonts w:ascii="Times New Roman" w:hAnsi="Times New Roman" w:cs="Times New Roman"/>
          <w:sz w:val="26"/>
          <w:szCs w:val="26"/>
        </w:rPr>
        <w:t xml:space="preserve"> </w:t>
      </w:r>
      <w:r>
        <w:rPr>
          <w:rStyle w:val="Emphasis"/>
          <w:rFonts w:ascii="Times New Roman" w:hAnsi="Times New Roman" w:cs="Times New Roman"/>
          <w:sz w:val="26"/>
          <w:szCs w:val="26"/>
        </w:rPr>
        <w:t>взносам</w:t>
      </w:r>
      <w:r>
        <w:rPr>
          <w:rFonts w:ascii="Times New Roman" w:hAnsi="Times New Roman" w:cs="Times New Roman"/>
          <w:sz w:val="26"/>
          <w:szCs w:val="26"/>
        </w:rPr>
        <w:t>) в налоговый орган по месту учета.</w:t>
      </w:r>
    </w:p>
    <w:p w:rsidR="00CD17E2" w:rsidP="00CD17E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CD17E2" w:rsidP="00CD17E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CD17E2" w:rsidP="00CD17E2">
      <w:pPr>
        <w:shd w:val="clear" w:color="auto" w:fill="FFFFFF"/>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w:t>
      </w:r>
      <w:r>
        <w:rPr>
          <w:rFonts w:ascii="Times New Roman" w:eastAsia="Times New Roman" w:hAnsi="Times New Roman" w:cs="Times New Roman"/>
          <w:sz w:val="26"/>
          <w:szCs w:val="26"/>
          <w:lang w:eastAsia="ru-RU"/>
        </w:rPr>
        <w:t>руководителем экономического субъекта.</w:t>
      </w:r>
      <w:r>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6"/>
            <w:szCs w:val="26"/>
            <w:lang w:eastAsia="ru-RU"/>
          </w:rPr>
          <w:t>части 5 статьи 6</w:t>
        </w:r>
      </w:hyperlink>
      <w:r>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CD17E2" w:rsidP="00CD17E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Согласно </w:t>
      </w:r>
      <w:hyperlink r:id="rId6" w:history="1">
        <w:r>
          <w:rPr>
            <w:rStyle w:val="Hyperlink"/>
            <w:rFonts w:ascii="Times New Roman" w:eastAsia="Times New Roman" w:hAnsi="Times New Roman" w:cs="Times New Roman"/>
            <w:sz w:val="26"/>
            <w:szCs w:val="26"/>
            <w:lang w:eastAsia="ru-RU"/>
          </w:rPr>
          <w:t>ст.2.4</w:t>
        </w:r>
      </w:hyperlink>
      <w:r>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D17E2" w:rsidP="00CD17E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CD17E2" w:rsidP="00CD17E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судебном заседании установлено, что расчет по страховым взносам за 3 месяца 2025 года в МИФНС №1 по Ханты-Мансийскому автономному округу - Югре юридическим лицом своевременно не представлен.</w:t>
      </w: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Женихова С.В. в совершении вмененного </w:t>
      </w:r>
      <w:r>
        <w:rPr>
          <w:rFonts w:ascii="Times New Roman" w:eastAsia="Times New Roman" w:hAnsi="Times New Roman" w:cs="Times New Roman"/>
          <w:sz w:val="26"/>
          <w:szCs w:val="26"/>
          <w:lang w:eastAsia="ru-RU"/>
        </w:rPr>
        <w:t>правонарушения  подтверждается</w:t>
      </w:r>
      <w:r>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1)Протоколом</w:t>
      </w:r>
      <w:r>
        <w:rPr>
          <w:rFonts w:ascii="Times New Roman" w:eastAsia="Times New Roman" w:hAnsi="Times New Roman" w:cs="Times New Roman"/>
          <w:sz w:val="26"/>
          <w:szCs w:val="26"/>
          <w:lang w:eastAsia="ru-RU"/>
        </w:rPr>
        <w:t xml:space="preserve"> об административном правонарушении.</w:t>
      </w:r>
    </w:p>
    <w:p w:rsidR="00CD17E2" w:rsidP="00CD17E2">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2)Выпиской</w:t>
      </w:r>
      <w:r>
        <w:rPr>
          <w:rFonts w:ascii="Times New Roman" w:eastAsia="Times New Roman" w:hAnsi="Times New Roman" w:cs="Times New Roman"/>
          <w:color w:val="000000"/>
          <w:sz w:val="26"/>
          <w:szCs w:val="26"/>
          <w:lang w:eastAsia="ru-RU"/>
        </w:rPr>
        <w:t xml:space="preserve"> из ЕГРЮЛ.</w:t>
      </w:r>
    </w:p>
    <w:p w:rsidR="00CD17E2" w:rsidP="00CD17E2">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4)Декларацией</w:t>
      </w:r>
      <w:r>
        <w:rPr>
          <w:rFonts w:ascii="Times New Roman" w:eastAsia="Times New Roman" w:hAnsi="Times New Roman" w:cs="Times New Roman"/>
          <w:color w:val="000000"/>
          <w:sz w:val="26"/>
          <w:szCs w:val="26"/>
          <w:lang w:eastAsia="ru-RU"/>
        </w:rPr>
        <w:t>.</w:t>
      </w: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5)Квитанцией</w:t>
      </w:r>
      <w:r>
        <w:rPr>
          <w:rFonts w:ascii="Times New Roman" w:eastAsia="Times New Roman" w:hAnsi="Times New Roman" w:cs="Times New Roman"/>
          <w:color w:val="000000"/>
          <w:sz w:val="26"/>
          <w:szCs w:val="26"/>
          <w:lang w:eastAsia="ru-RU"/>
        </w:rPr>
        <w:t xml:space="preserve"> о приеме н</w:t>
      </w:r>
      <w:r>
        <w:rPr>
          <w:rFonts w:ascii="Times New Roman" w:eastAsia="Times New Roman" w:hAnsi="Times New Roman" w:cs="Times New Roman"/>
          <w:sz w:val="26"/>
          <w:szCs w:val="26"/>
          <w:lang w:eastAsia="ru-RU"/>
        </w:rPr>
        <w:t>алоговой декларации.</w:t>
      </w: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CD17E2" w:rsidP="00CD17E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Как установлено в судебном заседании, Глухих А.Н., являясь директором юридического лица, не принял все зависящие от него меры по соблюдению требований законодательства. </w:t>
      </w: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Вина Женихова С.В. и его действия по факту </w:t>
      </w:r>
      <w:r>
        <w:rPr>
          <w:rFonts w:ascii="Times New Roman" w:hAnsi="Times New Roman" w:cs="Times New Roman"/>
          <w:sz w:val="26"/>
          <w:szCs w:val="26"/>
        </w:rPr>
        <w:t xml:space="preserve">нарушения установленных законодательством о налогах и сборах сроков представления налоговой декларации в налоговый орган по месту учета </w:t>
      </w:r>
      <w:r>
        <w:rPr>
          <w:rFonts w:ascii="Times New Roman" w:eastAsia="Times New Roman" w:hAnsi="Times New Roman" w:cs="Times New Roman"/>
          <w:sz w:val="26"/>
          <w:szCs w:val="26"/>
          <w:lang w:eastAsia="ru-RU"/>
        </w:rPr>
        <w:t xml:space="preserve">нашли свое подтверждение. </w:t>
      </w:r>
    </w:p>
    <w:p w:rsidR="00CD17E2" w:rsidP="00CD17E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Действия мировой судья </w:t>
      </w:r>
      <w:r>
        <w:rPr>
          <w:rFonts w:ascii="Times New Roman" w:eastAsia="Times New Roman" w:hAnsi="Times New Roman" w:cs="Times New Roman"/>
          <w:sz w:val="26"/>
          <w:szCs w:val="26"/>
          <w:lang w:eastAsia="ru-RU"/>
        </w:rPr>
        <w:t>квалифицирует  по</w:t>
      </w:r>
      <w:r>
        <w:rPr>
          <w:rFonts w:ascii="Times New Roman" w:eastAsia="Times New Roman" w:hAnsi="Times New Roman" w:cs="Times New Roman"/>
          <w:sz w:val="26"/>
          <w:szCs w:val="26"/>
          <w:lang w:eastAsia="ru-RU"/>
        </w:rPr>
        <w:t xml:space="preserve"> ст.15.5 КоАП РФ.</w:t>
      </w:r>
    </w:p>
    <w:p w:rsidR="00CD17E2" w:rsidP="00CD17E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CD17E2" w:rsidP="00CD17E2">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r>
        <w:rPr>
          <w:rFonts w:ascii="Times New Roman" w:eastAsia="Times New Roman" w:hAnsi="Times New Roman" w:cs="Times New Roman"/>
          <w:i/>
          <w:sz w:val="26"/>
          <w:szCs w:val="26"/>
          <w:lang w:eastAsia="ru-RU"/>
        </w:rPr>
        <w:t xml:space="preserve"> </w:t>
      </w:r>
    </w:p>
    <w:p w:rsidR="00CD17E2" w:rsidP="00CD17E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CD17E2" w:rsidP="00CD17E2">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CD17E2" w:rsidP="00CD17E2">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CD17E2" w:rsidP="00CD17E2">
      <w:pPr>
        <w:spacing w:after="0" w:line="240" w:lineRule="auto"/>
        <w:ind w:firstLine="567"/>
        <w:jc w:val="both"/>
        <w:rPr>
          <w:rFonts w:ascii="Times New Roman" w:eastAsia="Times New Roman" w:hAnsi="Times New Roman" w:cs="Times New Roman"/>
          <w:sz w:val="26"/>
          <w:szCs w:val="26"/>
          <w:lang w:eastAsia="ru-RU"/>
        </w:rPr>
      </w:pPr>
    </w:p>
    <w:p w:rsidR="00CD17E2" w:rsidP="00CD17E2">
      <w:pPr>
        <w:spacing w:after="0" w:line="240" w:lineRule="auto"/>
        <w:ind w:firstLine="567"/>
        <w:jc w:val="both"/>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snapToGrid w:val="0"/>
          <w:color w:val="000000"/>
          <w:sz w:val="26"/>
          <w:szCs w:val="26"/>
          <w:lang w:eastAsia="ru-RU"/>
        </w:rPr>
        <w:t xml:space="preserve"> </w:t>
      </w:r>
      <w:r>
        <w:rPr>
          <w:rFonts w:ascii="Times New Roman" w:eastAsia="Times New Roman" w:hAnsi="Times New Roman" w:cs="Times New Roman"/>
          <w:snapToGrid w:val="0"/>
          <w:color w:val="000000"/>
          <w:sz w:val="26"/>
          <w:szCs w:val="26"/>
          <w:lang w:eastAsia="ru-RU"/>
        </w:rPr>
        <w:tab/>
        <w:t xml:space="preserve">Признать </w:t>
      </w:r>
      <w:r>
        <w:rPr>
          <w:rFonts w:ascii="Times New Roman" w:eastAsia="Times New Roman" w:hAnsi="Times New Roman" w:cs="Times New Roman"/>
          <w:sz w:val="26"/>
          <w:szCs w:val="26"/>
          <w:lang w:eastAsia="ru-RU"/>
        </w:rPr>
        <w:t xml:space="preserve">генерального директора ООО «ДЕЛЬТА» </w:t>
      </w:r>
      <w:r w:rsidRPr="00CD17E2">
        <w:rPr>
          <w:rFonts w:ascii="Times New Roman" w:eastAsia="Times New Roman" w:hAnsi="Times New Roman" w:cs="Times New Roman"/>
          <w:b/>
          <w:sz w:val="26"/>
          <w:szCs w:val="26"/>
          <w:lang w:eastAsia="ru-RU"/>
        </w:rPr>
        <w:t xml:space="preserve">Женихова </w:t>
      </w:r>
      <w:r w:rsidR="00953AF1">
        <w:rPr>
          <w:b/>
          <w:sz w:val="26"/>
          <w:szCs w:val="26"/>
        </w:rPr>
        <w:t xml:space="preserve">*** </w:t>
      </w:r>
      <w:r>
        <w:rPr>
          <w:rFonts w:ascii="Times New Roman" w:eastAsia="Times New Roman" w:hAnsi="Times New Roman" w:cs="Times New Roman"/>
          <w:snapToGrid w:val="0"/>
          <w:color w:val="000000"/>
          <w:sz w:val="26"/>
          <w:szCs w:val="26"/>
          <w:lang w:eastAsia="ru-RU"/>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CD17E2" w:rsidP="00CD17E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CD17E2" w:rsidP="00CD17E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CD17E2" w:rsidP="00CD17E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w:t>
      </w:r>
    </w:p>
    <w:p w:rsidR="00CD17E2" w:rsidP="00CD17E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участка № 2 </w:t>
      </w:r>
    </w:p>
    <w:p w:rsidR="00CD17E2" w:rsidP="00CD17E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Ханты-Мансийского</w:t>
      </w:r>
    </w:p>
    <w:p w:rsidR="00CD17E2" w:rsidP="00CD17E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судебного </w:t>
      </w:r>
      <w:r>
        <w:rPr>
          <w:rFonts w:ascii="Times New Roman" w:eastAsia="Times New Roman" w:hAnsi="Times New Roman" w:cs="Times New Roman"/>
          <w:sz w:val="26"/>
          <w:szCs w:val="26"/>
          <w:lang w:eastAsia="ru-RU"/>
        </w:rPr>
        <w:t xml:space="preserve">района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О.А. Новокшенова  </w:t>
      </w:r>
    </w:p>
    <w:p w:rsidR="00CD17E2" w:rsidP="00CD17E2">
      <w:pPr>
        <w:spacing w:after="0" w:line="240" w:lineRule="auto"/>
        <w:jc w:val="both"/>
        <w:rPr>
          <w:rFonts w:ascii="Times New Roman" w:eastAsia="Times New Roman" w:hAnsi="Times New Roman" w:cs="Times New Roman"/>
          <w:sz w:val="26"/>
          <w:szCs w:val="26"/>
          <w:lang w:eastAsia="ru-RU"/>
        </w:rPr>
      </w:pPr>
    </w:p>
    <w:p w:rsidR="00CD17E2" w:rsidP="00CD17E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CD17E2" w:rsidP="00CD17E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О.А. Новокшенова</w:t>
      </w:r>
    </w:p>
    <w:p w:rsidR="00CD17E2" w:rsidP="00CD17E2"/>
    <w:p w:rsidR="00CD17E2" w:rsidP="00CD17E2"/>
    <w:p w:rsidR="00CD17E2" w:rsidP="00CD17E2"/>
    <w:p w:rsidR="005A435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C5"/>
    <w:rsid w:val="005A4358"/>
    <w:rsid w:val="007135C5"/>
    <w:rsid w:val="00953AF1"/>
    <w:rsid w:val="00CD17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51266FA-E151-4913-8328-73D41C47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7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17E2"/>
    <w:rPr>
      <w:color w:val="0000FF"/>
      <w:u w:val="single"/>
    </w:rPr>
  </w:style>
  <w:style w:type="paragraph" w:styleId="BodyText">
    <w:name w:val="Body Text"/>
    <w:basedOn w:val="Normal"/>
    <w:link w:val="a"/>
    <w:semiHidden/>
    <w:unhideWhenUsed/>
    <w:rsid w:val="00CD17E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CD17E2"/>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CD17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